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E4" w:rsidRDefault="000841E4" w:rsidP="000841E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июнь, 201</w:t>
      </w:r>
      <w:r w:rsidR="00703746">
        <w:rPr>
          <w:rFonts w:ascii="Times New Roman" w:hAnsi="Times New Roman"/>
          <w:b/>
          <w:sz w:val="28"/>
          <w:szCs w:val="28"/>
        </w:rPr>
        <w:t>9</w:t>
      </w:r>
    </w:p>
    <w:p w:rsidR="000841E4" w:rsidRDefault="000841E4" w:rsidP="000841E4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АНАЛИЗ</w:t>
      </w:r>
    </w:p>
    <w:p w:rsidR="000841E4" w:rsidRDefault="000841E4" w:rsidP="000841E4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результатов итоговой аттестации  11 классов </w:t>
      </w:r>
    </w:p>
    <w:p w:rsidR="000841E4" w:rsidRDefault="000841E4" w:rsidP="000841E4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 201</w:t>
      </w:r>
      <w:r w:rsidR="00703746"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-201</w:t>
      </w:r>
      <w:r w:rsidR="00703746">
        <w:rPr>
          <w:rFonts w:ascii="Times New Roman" w:eastAsia="Times New Roman" w:hAnsi="Times New Roman"/>
          <w:b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учебном году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Государственная итоговая аттестация выпускников 11 классов МБОУ гимназии  № 72  осуществлялась в соответствии с нормативными документами по проведению итоговой аттестации федерального, регионального, муниципального    уровней:</w:t>
      </w:r>
    </w:p>
    <w:p w:rsidR="00CC6E46" w:rsidRPr="00CC6E46" w:rsidRDefault="000841E4" w:rsidP="00CC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E4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</w:t>
      </w:r>
      <w:r w:rsidR="00CC6E46" w:rsidRPr="00CC6E46">
        <w:rPr>
          <w:rFonts w:ascii="Times New Roman" w:hAnsi="Times New Roman"/>
          <w:sz w:val="28"/>
          <w:szCs w:val="28"/>
        </w:rPr>
        <w:t>Министерства Просвещения Российской Федерации от 07.11.2018 №190/1512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(зарегистрированным в Министерстве юстиции  Российской Федерации  от 10.12.2018 №52952).</w:t>
      </w:r>
    </w:p>
    <w:p w:rsidR="000841E4" w:rsidRPr="00E64C82" w:rsidRDefault="000841E4" w:rsidP="00CC6E4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C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4C8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E64C8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4C82">
        <w:rPr>
          <w:rFonts w:ascii="Times New Roman" w:hAnsi="Times New Roman"/>
          <w:sz w:val="28"/>
          <w:szCs w:val="28"/>
        </w:rPr>
        <w:t xml:space="preserve"> РФ № </w:t>
      </w:r>
      <w:r w:rsidR="00E64C82" w:rsidRPr="00E64C82">
        <w:rPr>
          <w:rFonts w:ascii="Times New Roman" w:hAnsi="Times New Roman"/>
          <w:sz w:val="28"/>
          <w:szCs w:val="28"/>
        </w:rPr>
        <w:t>9/18</w:t>
      </w:r>
      <w:r w:rsidRPr="00E64C82">
        <w:rPr>
          <w:rFonts w:ascii="Times New Roman" w:hAnsi="Times New Roman"/>
          <w:sz w:val="28"/>
          <w:szCs w:val="28"/>
        </w:rPr>
        <w:t xml:space="preserve"> от </w:t>
      </w:r>
      <w:r w:rsidR="003F70E8" w:rsidRPr="00E64C82">
        <w:rPr>
          <w:rFonts w:ascii="Times New Roman" w:hAnsi="Times New Roman"/>
          <w:sz w:val="28"/>
          <w:szCs w:val="28"/>
        </w:rPr>
        <w:t>10</w:t>
      </w:r>
      <w:r w:rsidRPr="00E64C82">
        <w:rPr>
          <w:rFonts w:ascii="Times New Roman" w:hAnsi="Times New Roman"/>
          <w:sz w:val="28"/>
          <w:szCs w:val="28"/>
        </w:rPr>
        <w:t>.</w:t>
      </w:r>
      <w:r w:rsidR="00E64C82" w:rsidRPr="00E64C82">
        <w:rPr>
          <w:rFonts w:ascii="Times New Roman" w:hAnsi="Times New Roman"/>
          <w:sz w:val="28"/>
          <w:szCs w:val="28"/>
        </w:rPr>
        <w:t>09</w:t>
      </w:r>
      <w:r w:rsidRPr="00E64C82">
        <w:rPr>
          <w:rFonts w:ascii="Times New Roman" w:hAnsi="Times New Roman"/>
          <w:sz w:val="28"/>
          <w:szCs w:val="28"/>
        </w:rPr>
        <w:t>.201</w:t>
      </w:r>
      <w:r w:rsidR="00E64C82" w:rsidRPr="00E64C82">
        <w:rPr>
          <w:rFonts w:ascii="Times New Roman" w:hAnsi="Times New Roman"/>
          <w:sz w:val="28"/>
          <w:szCs w:val="28"/>
        </w:rPr>
        <w:t>9</w:t>
      </w:r>
      <w:r w:rsidRPr="00E64C82">
        <w:rPr>
          <w:rFonts w:ascii="Times New Roman" w:hAnsi="Times New Roman"/>
          <w:sz w:val="28"/>
          <w:szCs w:val="28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</w:t>
      </w:r>
      <w:r w:rsidR="00E64C82" w:rsidRPr="00E64C82">
        <w:rPr>
          <w:rFonts w:ascii="Times New Roman" w:hAnsi="Times New Roman"/>
          <w:sz w:val="28"/>
          <w:szCs w:val="28"/>
        </w:rPr>
        <w:t>9</w:t>
      </w:r>
      <w:r w:rsidRPr="00E64C82">
        <w:rPr>
          <w:rFonts w:ascii="Times New Roman" w:hAnsi="Times New Roman"/>
          <w:sz w:val="28"/>
          <w:szCs w:val="28"/>
        </w:rPr>
        <w:t>году»</w:t>
      </w:r>
      <w:r w:rsidRPr="00E64C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41E4" w:rsidRPr="00E64C82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C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4C82">
        <w:rPr>
          <w:rFonts w:ascii="Times New Roman" w:hAnsi="Times New Roman"/>
          <w:sz w:val="28"/>
          <w:szCs w:val="28"/>
        </w:rPr>
        <w:t xml:space="preserve">Распоряжение </w:t>
      </w:r>
      <w:proofErr w:type="spellStart"/>
      <w:r w:rsidRPr="00E64C82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E64C82">
        <w:rPr>
          <w:rFonts w:ascii="Times New Roman" w:hAnsi="Times New Roman"/>
          <w:sz w:val="28"/>
          <w:szCs w:val="28"/>
        </w:rPr>
        <w:t xml:space="preserve"> № </w:t>
      </w:r>
      <w:r w:rsidR="003F70E8" w:rsidRPr="00E64C82">
        <w:rPr>
          <w:rFonts w:ascii="Times New Roman" w:hAnsi="Times New Roman"/>
          <w:sz w:val="28"/>
          <w:szCs w:val="28"/>
        </w:rPr>
        <w:t>1967</w:t>
      </w:r>
      <w:r w:rsidRPr="00E64C82">
        <w:rPr>
          <w:rFonts w:ascii="Times New Roman" w:hAnsi="Times New Roman"/>
          <w:sz w:val="28"/>
          <w:szCs w:val="28"/>
        </w:rPr>
        <w:t xml:space="preserve"> от </w:t>
      </w:r>
      <w:r w:rsidR="003F70E8" w:rsidRPr="00E64C82">
        <w:rPr>
          <w:rFonts w:ascii="Times New Roman" w:hAnsi="Times New Roman"/>
          <w:sz w:val="28"/>
          <w:szCs w:val="28"/>
        </w:rPr>
        <w:t>18</w:t>
      </w:r>
      <w:r w:rsidRPr="00E64C82">
        <w:rPr>
          <w:rFonts w:ascii="Times New Roman" w:hAnsi="Times New Roman"/>
          <w:sz w:val="28"/>
          <w:szCs w:val="28"/>
        </w:rPr>
        <w:t>.</w:t>
      </w:r>
      <w:r w:rsidR="003F70E8" w:rsidRPr="00E64C82">
        <w:rPr>
          <w:rFonts w:ascii="Times New Roman" w:hAnsi="Times New Roman"/>
          <w:sz w:val="28"/>
          <w:szCs w:val="28"/>
        </w:rPr>
        <w:t>11</w:t>
      </w:r>
      <w:r w:rsidRPr="00E64C82">
        <w:rPr>
          <w:rFonts w:ascii="Times New Roman" w:hAnsi="Times New Roman"/>
          <w:sz w:val="28"/>
          <w:szCs w:val="28"/>
        </w:rPr>
        <w:t>.201</w:t>
      </w:r>
      <w:r w:rsidR="003F70E8" w:rsidRPr="00E64C82">
        <w:rPr>
          <w:rFonts w:ascii="Times New Roman" w:hAnsi="Times New Roman"/>
          <w:sz w:val="28"/>
          <w:szCs w:val="28"/>
        </w:rPr>
        <w:t>6</w:t>
      </w:r>
      <w:r w:rsidRPr="00E64C82">
        <w:rPr>
          <w:rFonts w:ascii="Times New Roman" w:hAnsi="Times New Roman"/>
          <w:sz w:val="28"/>
          <w:szCs w:val="28"/>
        </w:rPr>
        <w:t xml:space="preserve"> «Об </w:t>
      </w:r>
      <w:r w:rsidR="003F70E8" w:rsidRPr="00E64C82">
        <w:rPr>
          <w:rFonts w:ascii="Times New Roman" w:hAnsi="Times New Roman"/>
          <w:sz w:val="28"/>
          <w:szCs w:val="28"/>
        </w:rPr>
        <w:t xml:space="preserve">определении </w:t>
      </w:r>
      <w:r w:rsidRPr="00E64C82">
        <w:rPr>
          <w:rFonts w:ascii="Times New Roman" w:hAnsi="Times New Roman"/>
          <w:sz w:val="28"/>
          <w:szCs w:val="28"/>
        </w:rPr>
        <w:t xml:space="preserve">минимального количества баллов единого государственного экзамена, необходимого для поступления на </w:t>
      </w:r>
      <w:proofErr w:type="gramStart"/>
      <w:r w:rsidRPr="00E64C82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E64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C8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E64C82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E64C82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E64C82">
        <w:rPr>
          <w:rFonts w:ascii="Times New Roman" w:hAnsi="Times New Roman"/>
          <w:sz w:val="28"/>
          <w:szCs w:val="28"/>
        </w:rPr>
        <w:t>, и минимального количества баллов единого государственного экзамена, подтверждающего освоение образовательной программы среднего общего образования»</w:t>
      </w:r>
      <w:r w:rsidR="00E64C82">
        <w:rPr>
          <w:rFonts w:ascii="Times New Roman" w:hAnsi="Times New Roman"/>
          <w:sz w:val="28"/>
          <w:szCs w:val="28"/>
        </w:rPr>
        <w:t>.</w:t>
      </w:r>
    </w:p>
    <w:p w:rsidR="000841E4" w:rsidRPr="00E64C82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C8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Письмо </w:t>
      </w:r>
      <w:proofErr w:type="spellStart"/>
      <w:r w:rsidRPr="00E64C82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E64C8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20.11.2013 № ДЛ-344/17 «О действии результатов единого государственного экзамена»;</w:t>
      </w:r>
    </w:p>
    <w:p w:rsidR="000841E4" w:rsidRPr="00E71EE8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Краснодарского края от 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3433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Дорожной карты 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подготовки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проведения государственной итоговой аттестации по образовательным программам основного общего и среднего общего образования в Краснодарском крае в 201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году»;</w:t>
      </w:r>
    </w:p>
    <w:p w:rsidR="000841E4" w:rsidRPr="00E71EE8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Краснодарского края от 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70E8" w:rsidRPr="00E71E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3675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</w:t>
      </w:r>
      <w:proofErr w:type="gramStart"/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>ИРР</w:t>
      </w:r>
      <w:proofErr w:type="gramEnd"/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проведения государственной итоговой аттестации по программам среднего общего образования в 201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71EE8" w:rsidRPr="00E71EE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71EE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году»;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министерства образования и науки Краснодарского края от </w:t>
      </w:r>
      <w:r w:rsidR="00E64C82" w:rsidRPr="005C4E7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1573 «О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итоговой аттестации по образовательным программам среднего общего образования в 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мае-июле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C4E78" w:rsidRPr="005C4E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C4E78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bookmarkStart w:id="0" w:name="_GoBack"/>
      <w:bookmarkEnd w:id="0"/>
    </w:p>
    <w:p w:rsidR="000841E4" w:rsidRDefault="000841E4" w:rsidP="000841E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планом мероприятий МБОУ гимназии № 72 по подготовке и проведению государственной итоговой аттестации   в 201</w:t>
      </w:r>
      <w:r w:rsidR="00CC6E46" w:rsidRPr="00CC6E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C6E46" w:rsidRPr="00CC6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администрацией гимназии была организована работа по реализации плана по следующим направлениям: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информационно-разъяснительная работа с учащимися, родителями, педагогами;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работа с выпускниками по подготовке к экзаменам;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подготовкой выпускников к экзаменам.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рамках информационно-разъяснительной работы  в гимназии оформлены стенды по ЕГЭ, предметные стенды в кабинетах. В библиотеке и в кабинете заместителя директора по УВР находились папки с документами и материалами по ЕГЭ, информация размещена на школьном сайте, действовала «горячая линия» по вопросам подготовки к ЕГЭ.  Проводились родительские собрания, классные часы, совещания педагогических работников по разъяснению нормативных документов: 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 процедура проведения ЕГЭ,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соблюдение информационной безопасности и ответственности за ее нарушение,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поведении на экзамене,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сроках выбора экзаменов,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процедуре подачи заявлений на апелляцию.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Имеются протоколы родительских собраний, классных часов, листы ознакомления учащихся, родителей, педагогических работников.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обеспечения качественной подготовки учащихся к экзаменам осуществлялась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разноуровневая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к экзаменам согласно графику дополнительных занятий во внеурочное время, отработка отдельных зада</w:t>
      </w:r>
      <w:r w:rsidR="00006C62">
        <w:rPr>
          <w:rFonts w:ascii="Times New Roman" w:eastAsia="Times New Roman" w:hAnsi="Times New Roman"/>
          <w:sz w:val="28"/>
          <w:szCs w:val="28"/>
          <w:lang w:eastAsia="ru-RU"/>
        </w:rPr>
        <w:t>ний,  учитывая результаты КДР в течение учебного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проводились дополнительные занятия с учащимися на каникулах.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Проведенные в декабре 201</w:t>
      </w:r>
      <w:r w:rsidR="00CC6E46" w:rsidRPr="00CC6E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марте  201</w:t>
      </w:r>
      <w:r w:rsidR="00CC6E46" w:rsidRPr="00CC6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пробные экзамены по русскому языку и математике в школе позволили учащимся реально оценить свои возможности и проверить уровень знаний. В 11 классе по математике не преодолели порог успешности  </w:t>
      </w:r>
      <w:r w:rsidR="00006C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учащийся, по русскому языку преодолели все учащиеся. С данными учащимися были организованы дополнительные индивидуальные занятия по подготовке к экзамену. С пробными экзаменами предметов по выбору </w:t>
      </w:r>
      <w:r w:rsidR="00CC6E46">
        <w:rPr>
          <w:rFonts w:ascii="Times New Roman" w:eastAsia="Times New Roman" w:hAnsi="Times New Roman"/>
          <w:sz w:val="28"/>
          <w:szCs w:val="28"/>
          <w:lang w:eastAsia="ru-RU"/>
        </w:rPr>
        <w:t>не справился один выпускник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Учителя-предметники, администрация регулярно осуществляли мониторинг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результативности, посещаемости дополнительных занятий. Классные руководители своевременно знакомили родителей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результатами КДР и гимназическими срезами, текущими оценками, знакомили родителей с графиком дополнительных занятий.</w:t>
      </w:r>
    </w:p>
    <w:p w:rsidR="000841E4" w:rsidRDefault="000841E4" w:rsidP="000841E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государственной итоговой аттестации (май-июнь 201</w:t>
      </w:r>
      <w:r w:rsidR="00CC6E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принимали участие </w:t>
      </w:r>
      <w:r w:rsidR="00CC6E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6C6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</w:t>
      </w:r>
      <w:r w:rsidR="00006C6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 класса. </w:t>
      </w:r>
      <w:r w:rsidR="00CC6E4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6C6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</w:t>
      </w:r>
      <w:r w:rsidR="00006C62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 класса сдавали экзамены в форме ЕГЭ.  </w:t>
      </w:r>
    </w:p>
    <w:p w:rsidR="000841E4" w:rsidRDefault="000841E4" w:rsidP="000841E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золотой медали «За особые успехи в учебной деятельности»  претендовали </w:t>
      </w:r>
      <w:r w:rsidR="00CC6E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учащихся. Анализ документов на награждение золотой медалью и результатов итоговой аттестации показали, что   </w:t>
      </w:r>
      <w:r w:rsidR="00CC6E46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претенденты  подтвердили итоговые отметки.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11 классах выбор предметов  доходил до трех, причем предметы по выбору, которые сдавались в форме ЕГЭ, были представлены в максимальном количестве. 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Анализы результатов экзаменов   форме и по результатам ЕГЭ  приведены в таблицах: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78"/>
        <w:tblW w:w="10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2051"/>
        <w:gridCol w:w="2051"/>
        <w:gridCol w:w="2051"/>
      </w:tblGrid>
      <w:tr w:rsidR="00CC6E46" w:rsidTr="002801A4">
        <w:trPr>
          <w:trHeight w:val="478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2018-2019</w:t>
            </w:r>
          </w:p>
        </w:tc>
      </w:tr>
      <w:tr w:rsidR="00CC6E46" w:rsidTr="002801A4">
        <w:trPr>
          <w:trHeight w:val="478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выпускников, сдававших экзамен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47</w:t>
            </w:r>
          </w:p>
        </w:tc>
      </w:tr>
      <w:tr w:rsidR="00CC6E46" w:rsidTr="002801A4">
        <w:trPr>
          <w:trHeight w:val="401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Средний балл по краю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50,2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Pr="00E71EE8" w:rsidRDefault="00E71EE8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  <w:t>58.6</w:t>
            </w:r>
          </w:p>
        </w:tc>
      </w:tr>
      <w:tr w:rsidR="00CC6E46" w:rsidTr="002801A4">
        <w:trPr>
          <w:trHeight w:val="409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Средний балл по городу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E56CAC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59,7</w:t>
            </w:r>
          </w:p>
          <w:p w:rsidR="00E56CAC" w:rsidRDefault="00E56CAC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4,3 (база)</w:t>
            </w:r>
          </w:p>
        </w:tc>
      </w:tr>
      <w:tr w:rsidR="00CC6E46" w:rsidTr="002801A4">
        <w:trPr>
          <w:trHeight w:val="578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Средний балл по гимназии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59,7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57,4</w:t>
            </w:r>
          </w:p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4.7 (база)</w:t>
            </w:r>
          </w:p>
        </w:tc>
      </w:tr>
    </w:tbl>
    <w:tbl>
      <w:tblPr>
        <w:tblpPr w:leftFromText="180" w:rightFromText="180" w:vertAnchor="text" w:horzAnchor="margin" w:tblpXSpec="center" w:tblpY="3888"/>
        <w:tblW w:w="104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2051"/>
        <w:gridCol w:w="2051"/>
        <w:gridCol w:w="2051"/>
      </w:tblGrid>
      <w:tr w:rsidR="00CC6E46" w:rsidTr="00B16BFA">
        <w:trPr>
          <w:trHeight w:val="478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2018-2019</w:t>
            </w:r>
          </w:p>
        </w:tc>
      </w:tr>
      <w:tr w:rsidR="00CC6E46" w:rsidTr="0067496E">
        <w:trPr>
          <w:trHeight w:val="478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выпускников, сдававших экзамен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47</w:t>
            </w:r>
          </w:p>
        </w:tc>
      </w:tr>
      <w:tr w:rsidR="00CC6E46" w:rsidTr="00EE3BCF">
        <w:trPr>
          <w:trHeight w:val="401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Средний балл по краю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Pr="00E71EE8" w:rsidRDefault="00E71EE8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val="en-US" w:eastAsia="ru-RU"/>
              </w:rPr>
              <w:t>73.5</w:t>
            </w:r>
          </w:p>
        </w:tc>
      </w:tr>
      <w:tr w:rsidR="00CC6E46" w:rsidTr="00EE3BCF">
        <w:trPr>
          <w:trHeight w:val="409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Средний балл по городу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E56CAC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75</w:t>
            </w:r>
          </w:p>
        </w:tc>
      </w:tr>
      <w:tr w:rsidR="00CC6E46" w:rsidTr="00EE3BCF">
        <w:trPr>
          <w:trHeight w:val="578"/>
        </w:trPr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C6E46" w:rsidRDefault="00CC6E46" w:rsidP="00CC6E4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u w:val="single"/>
                <w:lang w:eastAsia="ru-RU"/>
              </w:rPr>
              <w:t>Средний балл по гимназии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46" w:rsidRDefault="00CC6E46" w:rsidP="00CC6E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  <w:lang w:eastAsia="ru-RU"/>
              </w:rPr>
              <w:t>82,39</w:t>
            </w:r>
          </w:p>
        </w:tc>
      </w:tr>
    </w:tbl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Сравнительный анализ результатов ЕГЭ за три года</w:t>
      </w:r>
    </w:p>
    <w:p w:rsidR="000841E4" w:rsidRDefault="000841E4" w:rsidP="000841E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E46" w:rsidRDefault="00CC6E46" w:rsidP="000841E4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68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38"/>
        <w:gridCol w:w="764"/>
        <w:gridCol w:w="1316"/>
        <w:gridCol w:w="976"/>
        <w:gridCol w:w="914"/>
        <w:gridCol w:w="1017"/>
        <w:gridCol w:w="915"/>
      </w:tblGrid>
      <w:tr w:rsidR="00E71EE8" w:rsidTr="00E71EE8">
        <w:trPr>
          <w:trHeight w:val="10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предмет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кол-во учащихся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порог успешности,</w:t>
            </w:r>
          </w:p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балл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получили минимальное кол-во баллов на ЕГЭ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максимальное кол-во баллов</w:t>
            </w:r>
          </w:p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ЕГЭ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балл по школе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средний балл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Краснод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 краю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балл по городу Краснодару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Математика (Б)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A909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 w:rsidRPr="009A3D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EE8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Математика (П)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A909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57,4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9A3D2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58.6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59,7</w:t>
            </w:r>
          </w:p>
        </w:tc>
      </w:tr>
      <w:tr w:rsidR="00E71EE8" w:rsidTr="00E71EE8">
        <w:trPr>
          <w:trHeight w:val="30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4C0F8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A909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3512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4C0F8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9A3D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3</w:t>
            </w:r>
            <w:r w:rsidRPr="009A3D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EE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4C0F8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 w:rsidRPr="009A3D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4</w:t>
            </w:r>
            <w:r w:rsidRPr="009A3D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3512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EE8"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35128C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512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3512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71,8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 w:rsidRPr="009A3D2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60,2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35128C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512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A909C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3512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65.4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65,8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3512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66,5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54,6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8809D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56,6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54.5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54,6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3512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69,5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59.4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3512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EE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71EE8" w:rsidTr="00E71EE8">
        <w:trPr>
          <w:trHeight w:val="51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3512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75,8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72.6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3512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EE8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69.7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E8" w:rsidRP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7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68,9</w:t>
            </w:r>
          </w:p>
        </w:tc>
      </w:tr>
      <w:tr w:rsidR="00E71EE8" w:rsidTr="00E71EE8">
        <w:trPr>
          <w:trHeight w:val="29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4C0F88" w:rsidRDefault="00E71EE8" w:rsidP="00E71EE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E8" w:rsidRPr="00E71EE8" w:rsidRDefault="00E71EE8" w:rsidP="00E71EE8">
            <w:pPr>
              <w:spacing w:after="0"/>
              <w:jc w:val="center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0841E4" w:rsidRDefault="000841E4" w:rsidP="004C0F8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Из данных таблицы видно, что результаты гимназии превышают краевой и окружной  показатели; </w:t>
      </w:r>
      <w:r w:rsidR="004C0F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езультаты ЕГЭ по гимназии можно считать хорошими,  но по сравнению с 201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годом, по некоторым предметам средний балл понизился.</w:t>
      </w:r>
    </w:p>
    <w:p w:rsidR="000841E4" w:rsidRDefault="000841E4" w:rsidP="000841E4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образовательные результаты определенное влияние оказывают социальный статус и уровень образования родителей выпускников, а также участие в олимпиадах и конкурсах. Выпускники, родители которых имеют высшее или среднее специальное образование, относятся с большей ответственностью к подготовке к экзаменам, к выбору профессии, и поэтому показывают более высокие результаты на экзаменах.</w:t>
      </w:r>
    </w:p>
    <w:p w:rsidR="000841E4" w:rsidRDefault="000841E4" w:rsidP="000841E4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результаты выпускников, для которых русский язык не является родным, кардинально не отличаются от остальных. Все они показали хорошие результаты по русскому языку. Выпускники, участвовавшие в олимпиадах и конкурсах, как правило, всегда показывают высокие результаты по тем предметам, в которых были призерами. </w:t>
      </w: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CAC" w:rsidRDefault="00E56CAC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41E4" w:rsidRDefault="000841E4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Лучшие результаты экзаменов в форме ЕГЭ уч-ся 11-х классов</w:t>
      </w:r>
    </w:p>
    <w:p w:rsidR="000841E4" w:rsidRDefault="000841E4" w:rsidP="000841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201</w:t>
      </w:r>
      <w:r w:rsidR="00E56CA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tbl>
      <w:tblPr>
        <w:tblW w:w="1048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16"/>
        <w:gridCol w:w="2486"/>
        <w:gridCol w:w="1109"/>
        <w:gridCol w:w="2608"/>
      </w:tblGrid>
      <w:tr w:rsidR="000841E4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0841E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Ф.И. учащегося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0841E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0841E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0841E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Баллы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0841E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Ф.И.О. учителя</w:t>
            </w:r>
          </w:p>
        </w:tc>
      </w:tr>
      <w:tr w:rsidR="000841E4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Pr="00AE256E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Павликов Андрей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C30944" w:rsidP="00C3094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  <w:r w:rsidR="00AE25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Химия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0841E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E4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Солопова С.Н.</w:t>
            </w:r>
          </w:p>
        </w:tc>
      </w:tr>
      <w:tr w:rsidR="00E56CAC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Базиленко Ксения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C3094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E56CAC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Мамай Ольга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C3094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E56CAC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Дзбоева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Валерия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C3094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E56CAC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Сокол Яна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E56CAC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Петропавловская Дарья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E56CAC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Павликов Андрей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E56C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AC" w:rsidRDefault="00E56CAC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711FF6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Хан Ирина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711FF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711FF6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E56C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Парванян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Римма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E56C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711FF6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Хан Ирина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Шенда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Н.А.</w:t>
            </w:r>
          </w:p>
        </w:tc>
      </w:tr>
      <w:tr w:rsidR="00711FF6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Петропавловская Дарья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0E664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Плюта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С.Г.</w:t>
            </w:r>
          </w:p>
        </w:tc>
      </w:tr>
      <w:tr w:rsidR="00711FF6" w:rsidTr="0008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Павликов Андрей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C3094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E56C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Ямникова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О.А.</w:t>
            </w:r>
          </w:p>
        </w:tc>
      </w:tr>
      <w:tr w:rsidR="00711FF6" w:rsidTr="00AE25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Хан Ирина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711FF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631AA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Шенда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Н.А.</w:t>
            </w:r>
          </w:p>
        </w:tc>
      </w:tr>
      <w:tr w:rsidR="00711FF6" w:rsidTr="00AE25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1069F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Петропавловская Дарья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1069F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1069F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Английский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1069F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F6" w:rsidRDefault="00711FF6" w:rsidP="001069F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Ржевская Н.И.</w:t>
            </w:r>
          </w:p>
        </w:tc>
      </w:tr>
    </w:tbl>
    <w:p w:rsidR="000841E4" w:rsidRDefault="000841E4" w:rsidP="000841E4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0841E4" w:rsidRDefault="000841E4" w:rsidP="000841E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Учителям-предметникам, администрации предстоит проводить системную работу по обеспечению базовых знаний, методическим объединениям учителей  детально изучить сложившуюся в этом учебном году ситуацию, проанализировать результаты и наметить план работы на  201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</w:t>
      </w:r>
    </w:p>
    <w:p w:rsidR="000841E4" w:rsidRDefault="000841E4" w:rsidP="000841E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проведении государственной (итоговой) аттестации выпускниками не  было нарушения порядка  проведения ЕГЭ.</w:t>
      </w:r>
    </w:p>
    <w:p w:rsidR="000841E4" w:rsidRDefault="000841E4" w:rsidP="000841E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41E4" w:rsidRDefault="000841E4" w:rsidP="000841E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на 201</w:t>
      </w:r>
      <w:r w:rsidR="00711FF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711FF6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0841E4" w:rsidRDefault="000841E4" w:rsidP="000841E4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Разработать план подготовки к итоговой аттестации выпускников 201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года.</w:t>
      </w:r>
    </w:p>
    <w:p w:rsidR="000841E4" w:rsidRDefault="000841E4" w:rsidP="000841E4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Учителям-предметникам больше уделять внимания своевременному выявлению учащихся, имеющих слабую мотивационную подготовку, проводить анализ затруднений в освоении учебного материала, корректировать свою работу.</w:t>
      </w:r>
    </w:p>
    <w:p w:rsidR="000841E4" w:rsidRDefault="000841E4" w:rsidP="000841E4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Учителям-предметникам обеспечивать базовые знания, продолжить работу над повышением качества знаний учащихся на уроках через внедрение различных форм внеурочной предметной деятельности.</w:t>
      </w:r>
    </w:p>
    <w:p w:rsidR="000841E4" w:rsidRDefault="000841E4" w:rsidP="000841E4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Руководителям МО включить в план работы на 201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вопросы подготовки к ЕГЭ, анализ государственной итоговой аттестации 201</w:t>
      </w:r>
      <w:r w:rsidR="00E56CA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841E4" w:rsidRDefault="000841E4" w:rsidP="000841E4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 осуществлять своевременную и постоянную связь с родителями выпускников по информированию их о текущей успеваемости учащихся, о результатах ВПР,</w:t>
      </w:r>
      <w:r w:rsidR="00C30944">
        <w:rPr>
          <w:rFonts w:ascii="Times New Roman" w:eastAsia="Times New Roman" w:hAnsi="Times New Roman"/>
          <w:sz w:val="28"/>
          <w:szCs w:val="28"/>
          <w:lang w:eastAsia="ru-RU"/>
        </w:rPr>
        <w:t xml:space="preserve"> КДР,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посещаемости дополнительных занятий, выполнения домашних заданий, посылать им уведомления в случае неуспеваемости учащихся, предупреждать о невозможности допуска их детей к государственной итоговой аттестации в случае неуспеваемости по двум предметам.</w:t>
      </w:r>
    </w:p>
    <w:p w:rsidR="000841E4" w:rsidRDefault="000841E4" w:rsidP="000841E4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и классн</w:t>
      </w:r>
      <w:r w:rsidR="00C30944">
        <w:rPr>
          <w:rFonts w:ascii="Times New Roman" w:eastAsia="Times New Roman" w:hAnsi="Times New Roman"/>
          <w:sz w:val="28"/>
          <w:szCs w:val="28"/>
          <w:lang w:eastAsia="ru-RU"/>
        </w:rPr>
        <w:t>ым руководителям усилить информ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ационно-разъяснительную работу  с учащимися и родителями по нормативным документам, процедуре проведения государственной итоговой аттестации, единого государственного экзамена.</w:t>
      </w:r>
    </w:p>
    <w:p w:rsidR="000841E4" w:rsidRDefault="000841E4" w:rsidP="000841E4">
      <w:pPr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1E4" w:rsidRDefault="000841E4" w:rsidP="000841E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1E4" w:rsidRDefault="000841E4" w:rsidP="000841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УВР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Е.С. Зайцева</w:t>
      </w:r>
    </w:p>
    <w:p w:rsidR="000841E4" w:rsidRDefault="000841E4" w:rsidP="000841E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41E4" w:rsidRDefault="000841E4" w:rsidP="000841E4"/>
    <w:p w:rsidR="000841E4" w:rsidRDefault="000841E4" w:rsidP="000841E4"/>
    <w:p w:rsidR="000841E4" w:rsidRDefault="000841E4" w:rsidP="000841E4"/>
    <w:p w:rsidR="00017DDD" w:rsidRDefault="005C4E78"/>
    <w:sectPr w:rsidR="0001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4983"/>
    <w:multiLevelType w:val="hybridMultilevel"/>
    <w:tmpl w:val="D856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E7676"/>
    <w:multiLevelType w:val="hybridMultilevel"/>
    <w:tmpl w:val="05C22F20"/>
    <w:lvl w:ilvl="0" w:tplc="0419000F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E4"/>
    <w:rsid w:val="00006C62"/>
    <w:rsid w:val="000841E4"/>
    <w:rsid w:val="0019306A"/>
    <w:rsid w:val="0035128C"/>
    <w:rsid w:val="003750D7"/>
    <w:rsid w:val="003F70E8"/>
    <w:rsid w:val="004C0F88"/>
    <w:rsid w:val="005C4E78"/>
    <w:rsid w:val="00654F5B"/>
    <w:rsid w:val="0065674A"/>
    <w:rsid w:val="00703746"/>
    <w:rsid w:val="00711FF6"/>
    <w:rsid w:val="008809D6"/>
    <w:rsid w:val="009A3D25"/>
    <w:rsid w:val="00A909C9"/>
    <w:rsid w:val="00AE256E"/>
    <w:rsid w:val="00B65DBE"/>
    <w:rsid w:val="00B65FB8"/>
    <w:rsid w:val="00C30944"/>
    <w:rsid w:val="00C5113A"/>
    <w:rsid w:val="00CA1380"/>
    <w:rsid w:val="00CC6E46"/>
    <w:rsid w:val="00E56CAC"/>
    <w:rsid w:val="00E64C82"/>
    <w:rsid w:val="00E7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Е.С.</dc:creator>
  <cp:lastModifiedBy>Зайцева Е.С.</cp:lastModifiedBy>
  <cp:revision>15</cp:revision>
  <cp:lastPrinted>2018-11-07T17:22:00Z</cp:lastPrinted>
  <dcterms:created xsi:type="dcterms:W3CDTF">2018-08-07T09:57:00Z</dcterms:created>
  <dcterms:modified xsi:type="dcterms:W3CDTF">2019-09-12T05:59:00Z</dcterms:modified>
</cp:coreProperties>
</file>