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30" w:rsidRPr="008E5930" w:rsidRDefault="008E5930" w:rsidP="008E5930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63"/>
          <w:szCs w:val="63"/>
        </w:rPr>
      </w:pPr>
      <w:r w:rsidRPr="008E5930">
        <w:rPr>
          <w:rFonts w:ascii="Arial" w:eastAsia="Times New Roman" w:hAnsi="Arial" w:cs="Arial"/>
          <w:b/>
          <w:bCs/>
          <w:color w:val="000000"/>
          <w:sz w:val="63"/>
          <w:szCs w:val="63"/>
        </w:rPr>
        <w:t>Решение городской Думы Краснодара от 22.07.2021 № 17 п. 3 «О внесении изменений в решение городской Думы Краснодара от 28.01.2010 № 69 п. 5 «О дополнительных мерах социальной поддержки отдельных категорий граждан»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В соответствии со статьёй 25 Устава муниципального образования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го-род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Краснодар, рассмотрев постановление администрации муниципального образования город Краснодар от 28.06.2021 № 2646, городская Дума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Крас-нодара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РЕШИЛА: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>1. Внести в решение городской Думы Краснодара от 28.01.2010 № 69 п. 5 «О дополнительных мерах социальной поддержки отдельных категорий граждан» следующие изменения: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1.1. В подпункте 1.7 пункта 1 слова «муниципального образования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го-род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Краснодар, реализующих основные общеобразовательные программы дошкольного и общего образования» заменить словами «, находящихся в ведении департамента образования администрации муниципального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образо-вания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город Краснодар».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>1.2. Подпункт 1.22 пункта 1 признать утратившим силу.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lastRenderedPageBreak/>
        <w:t>1.3. Приложение № 7 изложить в редакции согласно приложению.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>1.4. Пункт 5 приложения № 19 изложить в следующей редакции: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«5. Организация бесплатного питания в виде натурального обеспечения приготовленной пищей непосредственно в Организации осуществляется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сле-дующим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образом для: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1) Обучающихся, осваивающих образовательные программы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началь-ного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общего образования, проходящих обучение в первую смену обучения, — обеспечение обедом;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2) Обучающихся, осваивающих образовательные программы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началь-ного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общего образования, проходящих обучение во вторую смену обучения, — обеспечение полдником;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3) Обучающихся, осваивающих образовательные программы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основно-го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общего, среднего общего образования, проходящих обучение в первую смену обучения, — обеспечение завтраком и обедом;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4) Обучающихся, осваивающих образовательные программы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основно-го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общего, среднего общего образования, проходящих обучение во вторую смену обучения — обеспечение обедом и полдником.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Денежная компенсация организации бесплатного питания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предусмат-ривается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в случаях, когда на дату обращения в установленном порядке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ро-дителя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(законного представителя, опекуна (попечителя), усыновителя,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при-ёмного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родителя) Обучающегося действующими нормативными правовыми актами муниципального образования город Краснодар осуществление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обра-зовательного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процесса в Организациях организовывается с использованием образовательных технологий, позволяющих Обучающимся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взаимодейство-вать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с педагогическими работниками опосредованно (дистанционно), в том числе с применением методов и технологий электронного обучения,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вслед-ствие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</w:t>
      </w:r>
      <w:r w:rsidRPr="008E5930">
        <w:rPr>
          <w:rFonts w:ascii="inherit" w:eastAsia="Times New Roman" w:hAnsi="inherit" w:cs="Arial"/>
          <w:color w:val="000000"/>
          <w:sz w:val="36"/>
          <w:szCs w:val="36"/>
        </w:rPr>
        <w:lastRenderedPageBreak/>
        <w:t xml:space="preserve">чрезвычайных и непредотвратимых обстоятельств на территории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му-ниципального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образования город Краснодар, а также Обучающимся,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осваи-вающим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образовательные программы начального общего, основного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обще-го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, среднего общего образования в муниципальных образовательных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орга-низациях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на дому за: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завтрак, обед в первую смену Обучающимся, осваивающим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образова-тельные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программы начального общего, основного общего, среднего общего образования;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обед, полдник во вторую смену Обучающимся, осваивающим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образо-вательные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программы начального общего, основного общего, среднего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об-щего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образования.».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>1.5. Пункт 9 приложения № 19 признать утратившим силу.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>1.6. Пункт 18 приложения № 19 изложить в следующей редакции: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«18. Обжалование решений, действий (бездействия) руководителей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Ор-ганизаций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и должностных лиц администрации муниципального образования город Краснодар (далее — лица, ответственные за предоставление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дополни-тельной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меры социальной поддержки) осуществляется путём подачи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соответ-ствующего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заявления заместителю главы муниципального образования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го-род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Краснодар, координирующему работу по социальным вопросам.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Заявление рассматривается заместителем главы муниципального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обра-зования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город Краснодар, координирующим работу по социальным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вопро-сам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>, или уполномоченным им лицом в срок не более 5 рабочих дней со дня его поступления.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>Решения, действия (бездействие) лиц, ответственных за предоставление дополнительной меры социальной поддержки, предусмотренной настоящим Порядком, также могут быть обжалованы в судебном порядке.».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>1.7. Пункт 2 приложения № 23 изложить в новой редакции: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lastRenderedPageBreak/>
        <w:t xml:space="preserve">«2. Грант предоставляется однократно молодым педагогическим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ра-ботникам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муниципальных образовательных организаций отвечающим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сле-дующим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требованиям: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>возраст до 35 лет включительно;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впервые приступили к педагогической деятельности (за исключением периодов прохождения практики) и проработали не менее одного года, но не более двух лет в муниципальной образовательной организации, которая на момент предоставления гранта является для них работодателем по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состоя-нию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на 15 октября текущего года;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имели при приёме на работу высшее образование или среднее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профес-сиональное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образование в рамках укрупнённых групп направлений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подго-товки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высшего образования и специальностей среднего профессионального образования „Образование и педагогические науки“ или в области,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соответ-ствующей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преподаваемому предмету, либо высшее образование или среднее профессиональное образование и дополнительное профессиональное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обра-зование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по направлению деятельности в образовательной организации, либо допущенные к занятию педагогической деятельностью по основным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общеоб-разовательным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программам лица, обучающиеся по образовательным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про-граммам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высшего образования по специальностям и направлениям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подго-товки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„Образование и педагогические науки“ и успешно прошедшие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проме-жуточную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аттестацию не менее чем за три года обучения, а по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дополнитель-ным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общеобразовательным программам — лица, обучающиеся по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образова-тельным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программам высшего образования по специальностям и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направле-ниям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подготовки, соответствующим направленности дополнительных общеобразовательных программ, и успешно прошедшие промежуточную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атте-стацию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не менее чем за два года обучения, в соответствии с приказом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Мини-стерства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просвещения Российской Федерации от 18.09.2020 № 508 </w:t>
      </w:r>
      <w:r w:rsidRPr="008E5930">
        <w:rPr>
          <w:rFonts w:ascii="inherit" w:eastAsia="Times New Roman" w:hAnsi="inherit" w:cs="Arial"/>
          <w:color w:val="000000"/>
          <w:sz w:val="36"/>
          <w:szCs w:val="36"/>
        </w:rPr>
        <w:lastRenderedPageBreak/>
        <w:t xml:space="preserve">„Об утверждении Порядка допуска лиц, обучающихся по образовательным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про-граммам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высшего образования, к занятию педагогической деятельностью по общеобразовательным программам“.».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1.8. Пункт 4 приложения № 23 после слов «администрации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муници-пального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образования город Краснодар» дополнить словами «после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рас-смотрения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ходатайств на заседании коллегии департамента образования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ад-министрации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муниципального образования город Краснодар».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1.9. В абзаце втором пункта 5 приложения № 23 слова «1 декабря»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за-менить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словами «конца текущего календарного года».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>1.10. Приложение № 24 признать утратившим силу.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>2. Опубликовать официально настоящее решение.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3. Настоящее решение вступает в силу со дня официального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опублико-вания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, за исключением подпунктов 1.4, 1.5, 1.6 пункта 1 настоящего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реше-ния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>, действие которых распространяется на правоотношения, возникшие с 01.04.2021.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4. Контроль за выполнением настоящего решения возложить на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коми-тет</w:t>
      </w:r>
      <w:proofErr w:type="spellEnd"/>
      <w:r w:rsidRPr="008E5930">
        <w:rPr>
          <w:rFonts w:ascii="inherit" w:eastAsia="Times New Roman" w:hAnsi="inherit" w:cs="Arial"/>
          <w:color w:val="000000"/>
          <w:sz w:val="36"/>
          <w:szCs w:val="36"/>
        </w:rPr>
        <w:t xml:space="preserve"> городской Думы Краснодара по образованию, культуре, вопросам семьи и детства (Попов).</w:t>
      </w:r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>Глава муниципального образования</w:t>
      </w:r>
      <w:r w:rsidRPr="008E5930">
        <w:rPr>
          <w:rFonts w:ascii="inherit" w:eastAsia="Times New Roman" w:hAnsi="inherit" w:cs="Arial"/>
          <w:color w:val="000000"/>
          <w:sz w:val="36"/>
          <w:szCs w:val="36"/>
        </w:rPr>
        <w:br/>
        <w:t xml:space="preserve">город Краснодар Е. А. </w:t>
      </w:r>
      <w:proofErr w:type="spellStart"/>
      <w:r w:rsidRPr="008E5930">
        <w:rPr>
          <w:rFonts w:ascii="inherit" w:eastAsia="Times New Roman" w:hAnsi="inherit" w:cs="Arial"/>
          <w:color w:val="000000"/>
          <w:sz w:val="36"/>
          <w:szCs w:val="36"/>
        </w:rPr>
        <w:t>Первышов</w:t>
      </w:r>
      <w:proofErr w:type="spellEnd"/>
    </w:p>
    <w:p w:rsidR="008E5930" w:rsidRPr="008E5930" w:rsidRDefault="008E5930" w:rsidP="008E593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6"/>
          <w:szCs w:val="36"/>
        </w:rPr>
      </w:pPr>
      <w:r w:rsidRPr="008E5930">
        <w:rPr>
          <w:rFonts w:ascii="inherit" w:eastAsia="Times New Roman" w:hAnsi="inherit" w:cs="Arial"/>
          <w:color w:val="000000"/>
          <w:sz w:val="36"/>
          <w:szCs w:val="36"/>
        </w:rPr>
        <w:t>Председатель</w:t>
      </w:r>
      <w:r w:rsidRPr="008E5930">
        <w:rPr>
          <w:rFonts w:ascii="inherit" w:eastAsia="Times New Roman" w:hAnsi="inherit" w:cs="Arial"/>
          <w:color w:val="000000"/>
          <w:sz w:val="36"/>
          <w:szCs w:val="36"/>
        </w:rPr>
        <w:br/>
        <w:t>городской Думы Краснодара В. Ф. Галушко</w:t>
      </w:r>
    </w:p>
    <w:p w:rsidR="000F7F37" w:rsidRDefault="000F7F37"/>
    <w:sectPr w:rsidR="000F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5930"/>
    <w:rsid w:val="000F7F37"/>
    <w:rsid w:val="008E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6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2021-08-30T14:16:00Z</cp:lastPrinted>
  <dcterms:created xsi:type="dcterms:W3CDTF">2021-08-30T14:17:00Z</dcterms:created>
  <dcterms:modified xsi:type="dcterms:W3CDTF">2021-08-30T14:17:00Z</dcterms:modified>
</cp:coreProperties>
</file>